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rPr/>
      </w:pPr>
      <w:bookmarkStart w:colFirst="0" w:colLast="0" w:name="_heading=h.pkd939d9c22g" w:id="0"/>
      <w:bookmarkEnd w:id="0"/>
      <w:r w:rsidDel="00000000" w:rsidR="00000000" w:rsidRPr="00000000">
        <w:rPr>
          <w:rtl w:val="0"/>
        </w:rPr>
        <w:t xml:space="preserve">Farbe als Emotion – bunte Trinkgläser von LEONARDO </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sz w:val="22"/>
          <w:szCs w:val="22"/>
          <w:u w:val="none"/>
          <w:shd w:fill="auto" w:val="clear"/>
          <w:vertAlign w:val="baseline"/>
          <w:rtl w:val="0"/>
        </w:rPr>
        <w:t xml:space="preserve">Wenn die Sonne durchs Fenster fällt und das Licht bricht, entstehen Momente von purer Freude und lebendiger Atmosphäre. Nach Jahren der minimalistischen Transparenz erlebt das Glas nun ein</w:t>
      </w:r>
      <w:r w:rsidDel="00000000" w:rsidR="00000000" w:rsidRPr="00000000">
        <w:rPr>
          <w:rtl w:val="0"/>
        </w:rPr>
        <w:t xml:space="preserve"> farbenfrohes Comeback</w:t>
      </w:r>
      <w:r w:rsidDel="00000000" w:rsidR="00000000" w:rsidRPr="00000000">
        <w:rPr>
          <w:rFonts w:ascii="Arial" w:cs="Arial" w:eastAsia="Arial" w:hAnsi="Arial"/>
          <w:b w:val="0"/>
          <w:bCs w:val="0"/>
          <w:i w:val="0"/>
          <w:iCs w:val="0"/>
          <w:smallCaps w:val="0"/>
          <w:strike w:val="0"/>
          <w:sz w:val="22"/>
          <w:szCs w:val="22"/>
          <w:u w:val="none"/>
          <w:shd w:fill="auto" w:val="clear"/>
          <w:vertAlign w:val="baseline"/>
          <w:rtl w:val="0"/>
        </w:rPr>
        <w:t xml:space="preserve">. Nuancen wie </w:t>
      </w:r>
      <w:r w:rsidDel="00000000" w:rsidR="00000000" w:rsidRPr="00000000">
        <w:rPr>
          <w:rtl w:val="0"/>
        </w:rPr>
        <w:t xml:space="preserve">Anthrazit oder Violett, verwandeln</w:t>
      </w:r>
      <w:r w:rsidDel="00000000" w:rsidR="00000000" w:rsidRPr="00000000">
        <w:rPr>
          <w:rFonts w:ascii="Arial" w:cs="Arial" w:eastAsia="Arial" w:hAnsi="Arial"/>
          <w:b w:val="0"/>
          <w:bCs w:val="0"/>
          <w:i w:val="0"/>
          <w:iCs w:val="0"/>
          <w:smallCaps w:val="0"/>
          <w:strike w:val="0"/>
          <w:sz w:val="22"/>
          <w:szCs w:val="22"/>
          <w:u w:val="none"/>
          <w:shd w:fill="auto" w:val="clear"/>
          <w:vertAlign w:val="baseline"/>
          <w:rtl w:val="0"/>
        </w:rPr>
        <w:t xml:space="preserve"> den gedeckten Tisch in ein </w:t>
      </w:r>
      <w:r w:rsidDel="00000000" w:rsidR="00000000" w:rsidRPr="00000000">
        <w:rPr>
          <w:rtl w:val="0"/>
        </w:rPr>
        <w:t xml:space="preserve">Ambiente voller Emotionen</w:t>
      </w:r>
      <w:r w:rsidDel="00000000" w:rsidR="00000000" w:rsidRPr="00000000">
        <w:rPr>
          <w:rFonts w:ascii="Arial" w:cs="Arial" w:eastAsia="Arial" w:hAnsi="Arial"/>
          <w:b w:val="0"/>
          <w:bCs w:val="0"/>
          <w:i w:val="0"/>
          <w:iCs w:val="0"/>
          <w:smallCaps w:val="0"/>
          <w:strike w:val="0"/>
          <w:sz w:val="22"/>
          <w:szCs w:val="22"/>
          <w:u w:val="none"/>
          <w:shd w:fill="auto" w:val="clear"/>
          <w:vertAlign w:val="baseline"/>
          <w:rtl w:val="0"/>
        </w:rPr>
        <w:t xml:space="preserve">. Bei LEONARDO wird dieser Trend in Kollektionen interpretiert, die </w:t>
      </w:r>
      <w:r w:rsidDel="00000000" w:rsidR="00000000" w:rsidRPr="00000000">
        <w:rPr>
          <w:rtl w:val="0"/>
        </w:rPr>
        <w:t xml:space="preserve">stimmungsvolle</w:t>
      </w:r>
      <w:r w:rsidDel="00000000" w:rsidR="00000000" w:rsidRPr="00000000">
        <w:rPr>
          <w:rFonts w:ascii="Arial" w:cs="Arial" w:eastAsia="Arial" w:hAnsi="Arial"/>
          <w:b w:val="0"/>
          <w:bCs w:val="0"/>
          <w:i w:val="0"/>
          <w:iCs w:val="0"/>
          <w:smallCaps w:val="0"/>
          <w:strike w:val="0"/>
          <w:sz w:val="22"/>
          <w:szCs w:val="22"/>
          <w:u w:val="none"/>
          <w:shd w:fill="auto" w:val="clear"/>
          <w:vertAlign w:val="baseline"/>
          <w:rtl w:val="0"/>
        </w:rPr>
        <w:t xml:space="preserve"> Akzente setzen. </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sz w:val="22"/>
          <w:szCs w:val="22"/>
          <w:u w:val="none"/>
          <w:shd w:fill="auto" w:val="clear"/>
          <w:vertAlign w:val="baseline"/>
          <w:rtl w:val="0"/>
        </w:rPr>
        <w:t xml:space="preserve">Die Serie BURANO stellt mit ihren mundgeblasenen Bechern und Karaffen die Handwerkskunst in den Fokus. Die Gläser, die unter dem Leitspruch „Handmade with Love“ stehen, bringen Authentizität und einzigartige Ästhetik in den Alltag. BURANO punktet mit einer beeindruckenden </w:t>
      </w:r>
      <w:r w:rsidDel="00000000" w:rsidR="00000000" w:rsidRPr="00000000">
        <w:rPr>
          <w:rtl w:val="0"/>
        </w:rPr>
        <w:t xml:space="preserve">P</w:t>
      </w:r>
      <w:r w:rsidDel="00000000" w:rsidR="00000000" w:rsidRPr="00000000">
        <w:rPr>
          <w:rFonts w:ascii="Arial" w:cs="Arial" w:eastAsia="Arial" w:hAnsi="Arial"/>
          <w:b w:val="0"/>
          <w:bCs w:val="0"/>
          <w:i w:val="0"/>
          <w:iCs w:val="0"/>
          <w:smallCaps w:val="0"/>
          <w:strike w:val="0"/>
          <w:sz w:val="22"/>
          <w:szCs w:val="22"/>
          <w:u w:val="none"/>
          <w:shd w:fill="auto" w:val="clear"/>
          <w:vertAlign w:val="baseline"/>
          <w:rtl w:val="0"/>
        </w:rPr>
        <w:t xml:space="preserve">alette: kühle Töne wie Dunkelblau, Hellblau, Türkis und Anthrazit </w:t>
      </w:r>
      <w:r w:rsidDel="00000000" w:rsidR="00000000" w:rsidRPr="00000000">
        <w:rPr>
          <w:rtl w:val="0"/>
        </w:rPr>
        <w:t xml:space="preserve">werden durch die</w:t>
      </w:r>
      <w:r w:rsidDel="00000000" w:rsidR="00000000" w:rsidRPr="00000000">
        <w:rPr>
          <w:rFonts w:ascii="Arial" w:cs="Arial" w:eastAsia="Arial" w:hAnsi="Arial"/>
          <w:b w:val="0"/>
          <w:bCs w:val="0"/>
          <w:i w:val="0"/>
          <w:iCs w:val="0"/>
          <w:smallCaps w:val="0"/>
          <w:strike w:val="0"/>
          <w:sz w:val="22"/>
          <w:szCs w:val="22"/>
          <w:u w:val="none"/>
          <w:shd w:fill="auto" w:val="clear"/>
          <w:vertAlign w:val="baseline"/>
          <w:rtl w:val="0"/>
        </w:rPr>
        <w:t xml:space="preserve"> warmen </w:t>
      </w:r>
      <w:r w:rsidDel="00000000" w:rsidR="00000000" w:rsidRPr="00000000">
        <w:rPr>
          <w:rtl w:val="0"/>
        </w:rPr>
        <w:t xml:space="preserve">Nuancen</w:t>
      </w:r>
      <w:r w:rsidDel="00000000" w:rsidR="00000000" w:rsidRPr="00000000">
        <w:rPr>
          <w:rFonts w:ascii="Arial" w:cs="Arial" w:eastAsia="Arial" w:hAnsi="Arial"/>
          <w:b w:val="0"/>
          <w:bCs w:val="0"/>
          <w:i w:val="0"/>
          <w:iCs w:val="0"/>
          <w:smallCaps w:val="0"/>
          <w:strike w:val="0"/>
          <w:sz w:val="22"/>
          <w:szCs w:val="22"/>
          <w:u w:val="none"/>
          <w:shd w:fill="auto" w:val="clear"/>
          <w:vertAlign w:val="baseline"/>
          <w:rtl w:val="0"/>
        </w:rPr>
        <w:t xml:space="preserve"> Flieder, Bordeaux, Apricot und Amber </w:t>
      </w:r>
      <w:r w:rsidDel="00000000" w:rsidR="00000000" w:rsidRPr="00000000">
        <w:rPr>
          <w:rtl w:val="0"/>
        </w:rPr>
        <w:t xml:space="preserve">ergänzt</w:t>
      </w:r>
      <w:r w:rsidDel="00000000" w:rsidR="00000000" w:rsidRPr="00000000">
        <w:rPr>
          <w:rFonts w:ascii="Arial" w:cs="Arial" w:eastAsia="Arial" w:hAnsi="Arial"/>
          <w:b w:val="0"/>
          <w:bCs w:val="0"/>
          <w:i w:val="0"/>
          <w:iCs w:val="0"/>
          <w:smallCaps w:val="0"/>
          <w:strike w:val="0"/>
          <w:sz w:val="22"/>
          <w:szCs w:val="22"/>
          <w:u w:val="none"/>
          <w:shd w:fill="auto" w:val="clear"/>
          <w:vertAlign w:val="baseline"/>
          <w:rtl w:val="0"/>
        </w:rPr>
        <w:t xml:space="preserve">. Die gewollten Lufteinschlüsse erzeugen dabei unterschiedliche Strukturen und machen </w:t>
      </w:r>
      <w:r w:rsidDel="00000000" w:rsidR="00000000" w:rsidRPr="00000000">
        <w:rPr>
          <w:rtl w:val="0"/>
        </w:rPr>
        <w:t xml:space="preserve">die</w:t>
      </w:r>
      <w:r w:rsidDel="00000000" w:rsidR="00000000" w:rsidRPr="00000000">
        <w:rPr>
          <w:rFonts w:ascii="Arial" w:cs="Arial" w:eastAsia="Arial" w:hAnsi="Arial"/>
          <w:b w:val="0"/>
          <w:bCs w:val="0"/>
          <w:i w:val="0"/>
          <w:iCs w:val="0"/>
          <w:smallCaps w:val="0"/>
          <w:strike w:val="0"/>
          <w:sz w:val="22"/>
          <w:szCs w:val="22"/>
          <w:u w:val="none"/>
          <w:shd w:fill="auto" w:val="clear"/>
          <w:vertAlign w:val="baseline"/>
          <w:rtl w:val="0"/>
        </w:rPr>
        <w:t xml:space="preserve"> Stücke zu Unikaten. </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t xml:space="preserve">Die Serie VESUVIO ist wie BURANO ein „Handmade“-Produkt und verbindet hochwertige Handwerkskunst mit lebendiger Inspiration – in diesem Fall vom mächtigen Vesuv-Vulkan. Die Gläser zeichnen sich durch extravagante Vertiefungen aus, die im glühend heißen Zustand mit einem Werkzeug in das Glas geprägt werden. So entstehen nicht nur auffällige Eyecatcher, sondern Gläser, die sich auch besonders gut greifen lassen. Zur Kollektion gehören Gläser in Klarglas sowie in den gedeckten Farben Amber, Braun, Blau und Grau. Ergänzt wird sie durch einen stilvollen Krug mit 1 Liter Fassungsvermögen, der die Serie komplettiert.</w:t>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Die Kollektion TWIST ist perfekt für alle, die ihren gedeckten Tisch gerne mit einem modernen Akzent versehen möchten. Das konische Design mit seiner inneren Drehung und leuchtenden Farben wie Gelb, Blau, Grün und Rot setzt ein frisches Statement und bringt Schwung in den Tag.</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LEONARDO integriert aktuelle Trends in seine Kollektionen, interpretiert diese jedoch stets in einer zeitgemäßen und gleichzeitig zeitlosen Ästhetik. Die Gläserserien zeichnen sich durch herausragendes Design und hohe Qualität aus und werden so zu stilvollen Begleitern für den täglichen Gebrauch.</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ana5L7S3ChmK3eVS4kpbc7lkiw==">CgMxLjAyDmgucGtkOTM5ZDljMjJnOAByITEyemFIWVN6aXhjSEhPYnIyQmVkc3VhM3lVelo0VXgxZw==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